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ascii="楷体" w:hAnsi="楷体" w:eastAsia="楷体"/>
          <w:b/>
          <w:color w:val="FF0000"/>
          <w:spacing w:val="60"/>
          <w:w w:val="70"/>
          <w:sz w:val="160"/>
          <w:szCs w:val="160"/>
        </w:rPr>
      </w:pPr>
      <w:bookmarkStart w:id="0" w:name="OLE_LINK2"/>
      <w:bookmarkStart w:id="1" w:name="OLE_LINK7"/>
      <w:bookmarkStart w:id="2" w:name="_Toc455567528"/>
      <w:bookmarkStart w:id="3" w:name="_Toc381591230"/>
      <w:bookmarkStart w:id="4" w:name="_Toc321307754"/>
      <w:bookmarkStart w:id="5" w:name="_Toc381603435"/>
      <w:bookmarkStart w:id="6" w:name="_Toc381326776"/>
      <w:bookmarkStart w:id="7" w:name="_Toc381611135"/>
      <w:bookmarkStart w:id="8" w:name="_Toc381607070"/>
      <w:bookmarkStart w:id="9" w:name="_Toc381610544"/>
      <w:bookmarkStart w:id="10" w:name="_Toc386945246"/>
      <w:bookmarkStart w:id="11" w:name="_Toc381590484"/>
      <w:bookmarkStart w:id="12" w:name="_Toc381604595"/>
      <w:bookmarkStart w:id="13" w:name="OLE_LINK4"/>
      <w:bookmarkStart w:id="14" w:name="_Toc381326191"/>
      <w:bookmarkStart w:id="15" w:name="_Toc381606666"/>
      <w:bookmarkStart w:id="16" w:name="_Toc381603648"/>
      <w:bookmarkStart w:id="17" w:name="_Toc381609983"/>
      <w:bookmarkStart w:id="18" w:name="OLE_LINK3"/>
      <w:bookmarkStart w:id="19" w:name="_Toc381603274"/>
      <w:bookmarkStart w:id="20" w:name="OLE_LINK6"/>
      <w:bookmarkStart w:id="21" w:name="_Toc381590585"/>
      <w:bookmarkStart w:id="22" w:name="_Toc381610190"/>
      <w:bookmarkStart w:id="23" w:name="_Toc381607341"/>
      <w:bookmarkStart w:id="24" w:name="_Toc381603119"/>
      <w:bookmarkStart w:id="25" w:name="_Toc381610654"/>
      <w:bookmarkStart w:id="26" w:name="OLE_LINK1"/>
      <w:bookmarkStart w:id="27" w:name="_Toc531607125"/>
      <w:bookmarkStart w:id="28" w:name="_Toc531607119"/>
      <w:bookmarkStart w:id="29" w:name="_Toc531607131"/>
      <w:bookmarkStart w:id="30" w:name="_Toc531607133"/>
      <w:bookmarkStart w:id="31" w:name="_Toc531607121"/>
      <w:bookmarkStart w:id="32" w:name="_Toc531611535"/>
      <w:r>
        <w:rPr>
          <w:rFonts w:hint="eastAsia" w:ascii="楷体" w:hAnsi="楷体" w:eastAsia="楷体" w:cs="Times New Roman"/>
          <w:b/>
          <w:color w:val="FF0000"/>
          <w:spacing w:val="60"/>
          <w:w w:val="70"/>
          <w:sz w:val="160"/>
          <w:szCs w:val="160"/>
        </w:rPr>
        <w:t>南昌航空大学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240" w:lineRule="exact"/>
        <w:rPr>
          <w:rFonts w:ascii="仿宋_GB2312" w:hAnsi="仿宋" w:eastAsia="仿宋_GB2312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123825</wp:posOffset>
                </wp:positionV>
                <wp:extent cx="5615940" cy="0"/>
                <wp:effectExtent l="0" t="15875" r="381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9.75pt;height:0pt;width:442.2pt;z-index:251659264;mso-width-relative:page;mso-height-relative:page;" filled="f" stroked="t" coordsize="21600,21600" o:gfxdata="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ZL601wAAAAgBAAAPAAAAAAAAAAEAIAAAACIAAABkcnMvZG93bnJldi54bWxQSwECFAAUAAAACACH&#10;TuJA5/a5jewBAAC5AwAADgAAAAAAAAABACAAAAAm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hAnsi="宋体" w:eastAsia="仿宋_GB2312"/>
          <w:bCs/>
          <w:sz w:val="32"/>
          <w:szCs w:val="32"/>
        </w:rPr>
      </w:pPr>
    </w:p>
    <w:bookmarkEnd w:id="26"/>
    <w:bookmarkEnd w:id="27"/>
    <w:bookmarkEnd w:id="28"/>
    <w:bookmarkEnd w:id="29"/>
    <w:bookmarkEnd w:id="30"/>
    <w:bookmarkEnd w:id="31"/>
    <w:bookmarkEnd w:id="32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/>
        </w:rPr>
      </w:pPr>
      <w:bookmarkStart w:id="35" w:name="_GoBack"/>
      <w:bookmarkEnd w:id="35"/>
      <w:bookmarkStart w:id="33" w:name="_Toc6008"/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  <w:t>关于印发《南昌航空大学本科生国家励志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  <w:t>奖学金评审管理办法》的通知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各有关单位（部门）：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为进一步做好本科生国家奖学金的申请和评审工作，保证本科生国家奖学金的评审质量，根据《教育部 财政部关于印发〈本专科生国家奖学金评审办法〉的通知》（教财函〔2019〕105号）、《江西省财政厅 江西省教育厅 江西省人力资源和社会保障厅 江西省退役军人事务厅 江西省人民政府征兵办公室关于印发〈江西省学生资助资金管理办法〉的通知》（赣财教〔2023〕2号）等有关要求，结合我校实际情况，学校修订了原《南昌航空大学本科生国家励志奖学金评审管理办法》（校学字〔2021〕66号），现印发给你们，请遵照执行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特此通知。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right="0" w:firstLine="640" w:firstLineChars="200"/>
        <w:jc w:val="center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南昌航空大学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right="0" w:firstLine="640" w:firstLineChars="200"/>
        <w:jc w:val="center"/>
        <w:textAlignment w:val="auto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 2024年4月25日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0"/>
          <w:szCs w:val="40"/>
          <w:lang w:val="en-US" w:eastAsia="zh-CN" w:bidi="ar"/>
        </w:rPr>
        <w:t>南昌航空大学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0"/>
          <w:szCs w:val="40"/>
          <w:lang w:val="en-US" w:eastAsia="zh-CN" w:bidi="ar"/>
        </w:rPr>
        <w:t>本科生</w:t>
      </w:r>
      <w:bookmarkEnd w:id="33"/>
      <w:bookmarkStart w:id="34" w:name="_Toc31925"/>
      <w:r>
        <w:rPr>
          <w:rFonts w:hint="eastAsia" w:ascii="Times New Roman" w:hAnsi="Times New Roman" w:eastAsia="方正小标宋简体" w:cs="方正小标宋简体"/>
          <w:bCs/>
          <w:kern w:val="2"/>
          <w:sz w:val="40"/>
          <w:szCs w:val="40"/>
          <w:lang w:val="en-US" w:eastAsia="zh-CN" w:bidi="ar"/>
        </w:rPr>
        <w:t>国家励志奖学金评审管理办法</w:t>
      </w:r>
      <w:bookmarkEnd w:id="34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为规范我校国家奖学金评审管理工作，激励学生勤奋学习、积极进取，德智体美劳全面发展，根据《教育部 财政部关于印发〈本专科生国家奖学金评审办法〉的通知》（教财函〔2019〕105号）、《江西省财政厅 江西省教育厅 江西省人力资源和社会保障厅 江西省退役军人事务厅 江西省人民政府征兵办公室关于印发〈江西省学生资助资金管理办法〉的通知》（赣财教〔2023〕2号）等有关要求，结合我校实际，特制定本办法。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第一条  奖助对象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国家励志奖学金奖助对象为我校家庭经济困难、品学兼优的二年级以上（含二年级）的全日制本科（含第二学士学位）学生。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第二条  奖助标准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国家励志奖学金的奖助标准为每人每年5000元。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第三条  申请条件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（一）基本条件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1.具有中华人民共和国国籍；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2.热爱祖国，拥护中国共产党的领导；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3.遵守宪法和法律，遵守学校规章制度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4.诚实守信，道德品质优良；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5.在校期间学习成绩优秀；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6.家庭经济困难，生活俭朴。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（二）主体资格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1.本科二年级（含二年级）以上学生具备申请资格；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2.专升本学生进入本科阶段第2年才具备申请资格；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3.申请学生必须是该评选年度已建档的家庭经济困难学生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申请学生的学习成绩和综合素质测评成绩，应在评选范围内（以年级专业或班级等范围均可）位居前列（排名原则上不超出前30%）。评定学年至少获校三等及以上奖学金，且必修课程无不及格、补考、重修记录。对于位次靠前没被推荐的同学，学院须附专题报告予以说明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5.学生的学习成绩和综合素质测评成绩排名要求，以评定学年的排名为主，达到条件就可申报。其他学年的学习成绩和综合测评排名可作为参考指标；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6.如某项荣誉（奖励）已作为前次获得国家励志奖学金的业绩材料使用，本次评定不能重复使用；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7.申请国家励志奖学金的学生，可同时申请并获得国家助学金，但不能同时获得国家奖学金。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第四条  评审组织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（一）学校大学生资助工作领导小组（奖助学金评审领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导小组、奖助学金评审委员会）负责国家励志奖学金推荐名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单审定以及重大事项处置协调。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（二）学工处（大学生资助中心）根据江西省学生资助管理中心（以下简称“省资助中心”）工作要求，负责全校国家励志奖学金的组织、协调和管理。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（三）学院资助工作领导小组（奖助学金评审委员会）负责本学院国家励志奖学金的组织、审核、初评等工作，并向学校大学生资助中心报送推荐名单及相关材料。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第五条  评审程序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国家励志奖学金按学年申请和评审，实行学校等额评审与学院差额评审相结合，坚持公开、公平、公正、择优的原则。一般每年10月份完成评审推荐工作。具体时间以当年省资助中心规定的时间为准。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（一）下发通知：学工处（大学生资助中心）下发工作通知，按照各学院人数比例，提出国家励志奖学金名额分配计划。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（二）学生申请：学生根据国家励志奖学金的申请条件和有关规定，向所在学院提交书面申请材料。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班级评议：以班级（或年级专业等）为单位，由辅导员（班主任）任组长，主要学生干部、普通学生代表担任成员组成班级民主评议小组。根据国家励志奖学金的申请条件，全面评议申请人的学业成绩、日常表现、家庭经济状况等情况，并将评议结果推荐上报学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（四）学院推评：学院根据相关要求进行民主推评，择优确定推荐名单，在学院公示5个工作日无异议后，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将相关材料报送校大学生资助中心。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五）学校审定：学工处（大学生资助中心）汇总各学院上报的推荐材料，从评审程序、推荐学生资格、材料规范性等方面进行复审，并将国家励志奖学金评选情况报学校大学生资助工作领导小组（奖助学金评审领导小组、奖助学金评审委员会）审定，确定推荐名单后在全校公示5个工作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（六）材料上报：经全校公示无异议后，学工处（大学生资助中心）按要求将国家励志奖学金推荐名单及相关材料报送省资助中心审批。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第六条  教育管理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（一）学校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于每年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日前将国家励志奖学金通过社会保障卡一次性发放给获奖学生，颁发荣誉证书，并记入学生学籍档案。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（二）在国家励志奖学金评审、公示及奖金发放后，如发现学生有下列情形之一者，取消其国家励志奖学金荣誉称号，并收回奖金：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1.有超过一般学生的高消费现象，生活奢侈浪费；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2.经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 w:bidi="ar"/>
        </w:rPr>
        <w:t>查实在申报过程中有弄虚作假、谎报家庭经济情况等行为。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（三）学工处（大学生资助中心）、校团委以及各学院要加强感恩励志教育，引导获奖学生深刻认识党和国家的关怀以及学校的关爱；同时要广泛宣传获奖学生成长成才事迹，传递正能量，树立爱国荣校情怀。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四）认真贯彻落实《江西省学生资助工作“十不准”》相关要求，严禁弄虚作假、虚报冒领和平摊平分奖金的情况发生。任何人不得以任何理由截留、索要或挪用学生奖金。对违反规定的，一经查实将严肃处理，问题严重的将移送校纪委和司法机关追究有关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各学院要根据本办法，结合学院实际，制定实施细则（方案）。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本办法由学工处（大学生资助中心）负责解释。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本办法自从2024年4月1日起施行。原《南昌航空大学本科生国家励志奖学金评审管理办法》（校学字〔2021〕66号）同时废止。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7"/>
        <w:adjustRightInd w:val="0"/>
        <w:snapToGrid w:val="0"/>
        <w:spacing w:line="180" w:lineRule="auto"/>
        <w:ind w:left="-170"/>
        <w:rPr>
          <w:rFonts w:hint="eastAsia"/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trike/>
          <w:sz w:val="30"/>
          <w:szCs w:val="30"/>
        </w:rPr>
        <w:t xml:space="preserve">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trike/>
          <w:sz w:val="30"/>
          <w:szCs w:val="30"/>
        </w:rPr>
        <w:t xml:space="preserve">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/>
          <w:b/>
          <w:strike/>
          <w:sz w:val="30"/>
          <w:szCs w:val="30"/>
        </w:rPr>
        <w:t xml:space="preserve">     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 w:right="210" w:rightChars="1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南昌航空大学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校长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办公室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Times New Roman"/>
          <w:sz w:val="28"/>
          <w:szCs w:val="28"/>
        </w:rPr>
        <w:t>日印发</w:t>
      </w:r>
    </w:p>
    <w:p>
      <w:pPr>
        <w:adjustRightInd w:val="0"/>
        <w:snapToGrid w:val="0"/>
        <w:spacing w:line="168" w:lineRule="auto"/>
        <w:ind w:left="-170"/>
      </w:pP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GWebUrl" w:val="http://newoa.nchu.edu.cn/sys/attachment/sys_att_main/jg_service.jsp"/>
    <w:docVar w:name="KSO_WPS_MARK_KEY" w:val="afb0dace-624a-4517-b9f2-015d7e94d789"/>
  </w:docVars>
  <w:rsids>
    <w:rsidRoot w:val="00000000"/>
    <w:rsid w:val="013E19A4"/>
    <w:rsid w:val="026470AA"/>
    <w:rsid w:val="02AC59C2"/>
    <w:rsid w:val="043F6DAC"/>
    <w:rsid w:val="04850275"/>
    <w:rsid w:val="04DB222D"/>
    <w:rsid w:val="05991F60"/>
    <w:rsid w:val="0A1A74EA"/>
    <w:rsid w:val="0DDB74D7"/>
    <w:rsid w:val="0F355C1E"/>
    <w:rsid w:val="0F4150B4"/>
    <w:rsid w:val="0F497DA1"/>
    <w:rsid w:val="14334C15"/>
    <w:rsid w:val="16320497"/>
    <w:rsid w:val="173066B5"/>
    <w:rsid w:val="17601525"/>
    <w:rsid w:val="18667605"/>
    <w:rsid w:val="1A4F4985"/>
    <w:rsid w:val="1AFA5A7E"/>
    <w:rsid w:val="1B2C6982"/>
    <w:rsid w:val="1C0C36C4"/>
    <w:rsid w:val="1D551707"/>
    <w:rsid w:val="1D7274E7"/>
    <w:rsid w:val="1DEF338E"/>
    <w:rsid w:val="1F0570DD"/>
    <w:rsid w:val="1F5204C1"/>
    <w:rsid w:val="1FC62CAB"/>
    <w:rsid w:val="209F3BEC"/>
    <w:rsid w:val="210F092E"/>
    <w:rsid w:val="21DC6ED0"/>
    <w:rsid w:val="223562C9"/>
    <w:rsid w:val="2286066E"/>
    <w:rsid w:val="23514F75"/>
    <w:rsid w:val="27700F59"/>
    <w:rsid w:val="282E569F"/>
    <w:rsid w:val="28F90C44"/>
    <w:rsid w:val="296F5F9F"/>
    <w:rsid w:val="29956A35"/>
    <w:rsid w:val="29CE7BEF"/>
    <w:rsid w:val="2A110088"/>
    <w:rsid w:val="2D0F6797"/>
    <w:rsid w:val="2DAE4007"/>
    <w:rsid w:val="32091558"/>
    <w:rsid w:val="33155E71"/>
    <w:rsid w:val="33443C2E"/>
    <w:rsid w:val="33576FA4"/>
    <w:rsid w:val="33F926FC"/>
    <w:rsid w:val="346960A3"/>
    <w:rsid w:val="34A70A26"/>
    <w:rsid w:val="34CB5E37"/>
    <w:rsid w:val="350A2C4C"/>
    <w:rsid w:val="356A2456"/>
    <w:rsid w:val="37FB2359"/>
    <w:rsid w:val="381F2BF9"/>
    <w:rsid w:val="3B9F3746"/>
    <w:rsid w:val="3BE9606A"/>
    <w:rsid w:val="3C897C39"/>
    <w:rsid w:val="3CCF40AD"/>
    <w:rsid w:val="3D1D29AE"/>
    <w:rsid w:val="3D335A91"/>
    <w:rsid w:val="3E080A5F"/>
    <w:rsid w:val="3E2D6861"/>
    <w:rsid w:val="3FCE4E67"/>
    <w:rsid w:val="40A142C0"/>
    <w:rsid w:val="40DA39F3"/>
    <w:rsid w:val="41976B2D"/>
    <w:rsid w:val="41F5551F"/>
    <w:rsid w:val="46334724"/>
    <w:rsid w:val="466853AE"/>
    <w:rsid w:val="46E76EDF"/>
    <w:rsid w:val="471535A3"/>
    <w:rsid w:val="47AF7A51"/>
    <w:rsid w:val="48665F94"/>
    <w:rsid w:val="495C1605"/>
    <w:rsid w:val="4CA301C9"/>
    <w:rsid w:val="4F395E74"/>
    <w:rsid w:val="4FE75E77"/>
    <w:rsid w:val="4FF72299"/>
    <w:rsid w:val="50B155D8"/>
    <w:rsid w:val="51013490"/>
    <w:rsid w:val="51482A03"/>
    <w:rsid w:val="53DB56A4"/>
    <w:rsid w:val="541673E4"/>
    <w:rsid w:val="54836660"/>
    <w:rsid w:val="54CB19EF"/>
    <w:rsid w:val="55F340BD"/>
    <w:rsid w:val="57364B06"/>
    <w:rsid w:val="579C72A0"/>
    <w:rsid w:val="57C61261"/>
    <w:rsid w:val="58B04375"/>
    <w:rsid w:val="59282E01"/>
    <w:rsid w:val="59F0544D"/>
    <w:rsid w:val="5C3E665C"/>
    <w:rsid w:val="5ECD763A"/>
    <w:rsid w:val="5F685B73"/>
    <w:rsid w:val="5FCF3BD5"/>
    <w:rsid w:val="5FD240B3"/>
    <w:rsid w:val="5FE5148B"/>
    <w:rsid w:val="650B16BA"/>
    <w:rsid w:val="654552F3"/>
    <w:rsid w:val="65ED77EC"/>
    <w:rsid w:val="65F72327"/>
    <w:rsid w:val="66F260E0"/>
    <w:rsid w:val="670B412B"/>
    <w:rsid w:val="67211E80"/>
    <w:rsid w:val="690B524B"/>
    <w:rsid w:val="6ABD3020"/>
    <w:rsid w:val="6C2C6080"/>
    <w:rsid w:val="6CC63A0C"/>
    <w:rsid w:val="6CF27FE4"/>
    <w:rsid w:val="6DAD4E94"/>
    <w:rsid w:val="6E4807DC"/>
    <w:rsid w:val="6F6D2BC4"/>
    <w:rsid w:val="6FB80AAA"/>
    <w:rsid w:val="70710372"/>
    <w:rsid w:val="708321ED"/>
    <w:rsid w:val="71A74187"/>
    <w:rsid w:val="71BA56C3"/>
    <w:rsid w:val="733626DF"/>
    <w:rsid w:val="73970888"/>
    <w:rsid w:val="74827E2C"/>
    <w:rsid w:val="759F7C05"/>
    <w:rsid w:val="769B3AA5"/>
    <w:rsid w:val="79857B71"/>
    <w:rsid w:val="7B203C61"/>
    <w:rsid w:val="7C172EA1"/>
    <w:rsid w:val="7DA5021A"/>
    <w:rsid w:val="7E4C743B"/>
    <w:rsid w:val="7E5A54ED"/>
    <w:rsid w:val="7FB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annotation text"/>
    <w:basedOn w:val="1"/>
    <w:link w:val="4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7">
    <w:name w:val="Salutation"/>
    <w:basedOn w:val="1"/>
    <w:next w:val="1"/>
    <w:link w:val="28"/>
    <w:qFormat/>
    <w:uiPriority w:val="99"/>
    <w:rPr>
      <w:rFonts w:ascii="仿宋_GB2312" w:hAnsi="宋体" w:eastAsia="仿宋_GB2312"/>
      <w:sz w:val="32"/>
      <w:szCs w:val="20"/>
    </w:rPr>
  </w:style>
  <w:style w:type="paragraph" w:styleId="8">
    <w:name w:val="Body Text Indent"/>
    <w:basedOn w:val="1"/>
    <w:link w:val="34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0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1">
    <w:name w:val="Balloon Text"/>
    <w:basedOn w:val="1"/>
    <w:link w:val="47"/>
    <w:qFormat/>
    <w:uiPriority w:val="0"/>
    <w:rPr>
      <w:sz w:val="18"/>
    </w:rPr>
  </w:style>
  <w:style w:type="paragraph" w:styleId="12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link w:val="36"/>
    <w:qFormat/>
    <w:uiPriority w:val="0"/>
    <w:rPr>
      <w:rFonts w:ascii="Courier New" w:hAnsi="Courier New"/>
      <w:sz w:val="20"/>
    </w:rPr>
  </w:style>
  <w:style w:type="paragraph" w:styleId="1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7">
    <w:name w:val="Table Grid"/>
    <w:basedOn w:val="1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0"/>
    <w:rPr>
      <w:rFonts w:hint="default" w:ascii="Times New Roman" w:hAnsi="Times New Roman" w:cs="Times New Roman"/>
      <w:b/>
    </w:rPr>
  </w:style>
  <w:style w:type="character" w:styleId="20">
    <w:name w:val="page number"/>
    <w:basedOn w:val="18"/>
    <w:qFormat/>
    <w:uiPriority w:val="0"/>
    <w:rPr>
      <w:rFonts w:hint="default" w:ascii="Times New Roman" w:hAnsi="Times New Roman" w:cs="Times New Roman"/>
    </w:rPr>
  </w:style>
  <w:style w:type="character" w:styleId="21">
    <w:name w:val="FollowedHyperlink"/>
    <w:basedOn w:val="18"/>
    <w:qFormat/>
    <w:uiPriority w:val="0"/>
    <w:rPr>
      <w:color w:val="800080"/>
      <w:u w:val="singl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character" w:customStyle="1" w:styleId="23">
    <w:name w:val="页脚 Char"/>
    <w:basedOn w:val="18"/>
    <w:link w:val="12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Char"/>
    <w:basedOn w:val="18"/>
    <w:link w:val="2"/>
    <w:qFormat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customStyle="1" w:styleId="2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  <w:style w:type="paragraph" w:customStyle="1" w:styleId="26">
    <w:name w:val="Normal"/>
    <w:basedOn w:val="1"/>
    <w:qFormat/>
    <w:uiPriority w:val="0"/>
    <w:pPr>
      <w:widowControl/>
      <w:jc w:val="both"/>
    </w:pPr>
    <w:rPr>
      <w:rFonts w:ascii="Calibri" w:hAnsi="Calibri" w:cs="宋体"/>
      <w:color w:val="auto"/>
      <w:kern w:val="2"/>
      <w:sz w:val="21"/>
      <w:szCs w:val="21"/>
    </w:rPr>
  </w:style>
  <w:style w:type="character" w:customStyle="1" w:styleId="27">
    <w:name w:val="标题 1 Char"/>
    <w:basedOn w:val="1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8">
    <w:name w:val="称呼 Char"/>
    <w:basedOn w:val="18"/>
    <w:link w:val="7"/>
    <w:qFormat/>
    <w:uiPriority w:val="0"/>
    <w:rPr>
      <w:rFonts w:hint="eastAsia" w:ascii="仿宋_GB2312" w:hAnsi="宋体" w:eastAsia="仿宋_GB2312" w:cs="仿宋_GB2312"/>
      <w:kern w:val="2"/>
      <w:sz w:val="32"/>
    </w:rPr>
  </w:style>
  <w:style w:type="character" w:customStyle="1" w:styleId="29">
    <w:name w:val="页眉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0">
    <w:name w:val="dash6b63_6587__char1"/>
    <w:basedOn w:val="18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paragraph" w:customStyle="1" w:styleId="31">
    <w:name w:val="dash6b63_658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32">
    <w:name w:val="dash666e_901a_0028_7f51_7ad9_0029"/>
    <w:basedOn w:val="1"/>
    <w:qFormat/>
    <w:uiPriority w:val="0"/>
    <w:pPr>
      <w:keepNext w:val="0"/>
      <w:keepLines w:val="0"/>
      <w:widowControl/>
      <w:suppressLineNumbers w:val="0"/>
      <w:spacing w:before="280" w:beforeAutospacing="0" w:after="28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3">
    <w:name w:val="dash666e_901a_0028_7f51_7ad9_0029__char1"/>
    <w:basedOn w:val="18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34">
    <w:name w:val="正文文本缩进 Char"/>
    <w:basedOn w:val="18"/>
    <w:link w:val="8"/>
    <w:qFormat/>
    <w:uiPriority w:val="0"/>
    <w:rPr>
      <w:sz w:val="24"/>
      <w:szCs w:val="24"/>
    </w:rPr>
  </w:style>
  <w:style w:type="character" w:customStyle="1" w:styleId="35">
    <w:name w:val="页脚 Char2"/>
    <w:basedOn w:val="18"/>
    <w:link w:val="12"/>
    <w:qFormat/>
    <w:uiPriority w:val="0"/>
    <w:rPr>
      <w:kern w:val="2"/>
      <w:sz w:val="18"/>
      <w:szCs w:val="18"/>
    </w:rPr>
  </w:style>
  <w:style w:type="character" w:customStyle="1" w:styleId="36">
    <w:name w:val="HTML 预设格式 Char"/>
    <w:basedOn w:val="18"/>
    <w:link w:val="14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7">
    <w:name w:val="fontstyle01"/>
    <w:basedOn w:val="18"/>
    <w:qFormat/>
    <w:uiPriority w:val="0"/>
    <w:rPr>
      <w:rFonts w:hint="eastAsia" w:ascii="仿宋_GB2312" w:hAnsi="仿宋_GB2312" w:eastAsia="仿宋_GB2312" w:cs="仿宋_GB2312"/>
      <w:color w:val="000000"/>
      <w:sz w:val="32"/>
      <w:szCs w:val="32"/>
    </w:rPr>
  </w:style>
  <w:style w:type="character" w:customStyle="1" w:styleId="38">
    <w:name w:val="font1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9">
    <w:name w:val="Body text|1_"/>
    <w:basedOn w:val="18"/>
    <w:qFormat/>
    <w:uiPriority w:val="0"/>
    <w:rPr>
      <w:rFonts w:hint="eastAsia" w:ascii="宋体" w:hAnsi="宋体" w:eastAsia="宋体" w:cs="宋体"/>
      <w:sz w:val="30"/>
      <w:szCs w:val="30"/>
      <w:lang w:val="zh-TW" w:eastAsia="zh-TW" w:bidi="zh-TW"/>
    </w:rPr>
  </w:style>
  <w:style w:type="character" w:customStyle="1" w:styleId="40">
    <w:name w:val="页脚 Char1"/>
    <w:basedOn w:val="18"/>
    <w:qFormat/>
    <w:uiPriority w:val="0"/>
    <w:rPr>
      <w:kern w:val="2"/>
      <w:sz w:val="18"/>
      <w:szCs w:val="18"/>
    </w:rPr>
  </w:style>
  <w:style w:type="character" w:customStyle="1" w:styleId="41">
    <w:name w:val="标题 2 字符"/>
    <w:basedOn w:val="18"/>
    <w:qFormat/>
    <w:uiPriority w:val="0"/>
    <w:rPr>
      <w:rFonts w:hint="eastAsia" w:ascii="方正小标宋_GBK" w:hAnsi="Times New Roman" w:eastAsia="方正小标宋_GBK" w:cs="方正小标宋_GBK"/>
      <w:sz w:val="42"/>
      <w:szCs w:val="42"/>
    </w:rPr>
  </w:style>
  <w:style w:type="character" w:customStyle="1" w:styleId="42">
    <w:name w:val="批注文字 Char"/>
    <w:basedOn w:val="18"/>
    <w:link w:val="6"/>
    <w:qFormat/>
    <w:uiPriority w:val="0"/>
    <w:rPr>
      <w:kern w:val="2"/>
      <w:sz w:val="21"/>
      <w:szCs w:val="24"/>
    </w:rPr>
  </w:style>
  <w:style w:type="character" w:customStyle="1" w:styleId="43">
    <w:name w:val="NormalCharacter"/>
    <w:basedOn w:val="18"/>
    <w:qFormat/>
    <w:uiPriority w:val="0"/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  <w:style w:type="character" w:customStyle="1" w:styleId="44">
    <w:name w:val="xform_fieldlayout"/>
    <w:basedOn w:val="18"/>
    <w:qFormat/>
    <w:uiPriority w:val="0"/>
  </w:style>
  <w:style w:type="character" w:customStyle="1" w:styleId="45">
    <w:name w:val="标题 2 Char"/>
    <w:basedOn w:val="18"/>
    <w:link w:val="4"/>
    <w:qFormat/>
    <w:uiPriority w:val="0"/>
    <w:rPr>
      <w:rFonts w:hint="eastAsia" w:ascii="方正小标宋_GBK" w:hAnsi="方正小标宋_GBK" w:eastAsia="方正小标宋_GBK" w:cs="方正小标宋_GBK"/>
      <w:sz w:val="42"/>
      <w:szCs w:val="42"/>
    </w:rPr>
  </w:style>
  <w:style w:type="character" w:customStyle="1" w:styleId="46">
    <w:name w:val="日期 Char"/>
    <w:basedOn w:val="18"/>
    <w:link w:val="10"/>
    <w:qFormat/>
    <w:uiPriority w:val="0"/>
    <w:rPr>
      <w:kern w:val="2"/>
      <w:sz w:val="21"/>
      <w:szCs w:val="24"/>
    </w:rPr>
  </w:style>
  <w:style w:type="character" w:customStyle="1" w:styleId="47">
    <w:name w:val="批注框文本 Char"/>
    <w:basedOn w:val="18"/>
    <w:link w:val="11"/>
    <w:qFormat/>
    <w:uiPriority w:val="0"/>
    <w:rPr>
      <w:kern w:val="2"/>
      <w:sz w:val="18"/>
      <w:szCs w:val="18"/>
    </w:rPr>
  </w:style>
  <w:style w:type="character" w:customStyle="1" w:styleId="48">
    <w:name w:val="font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0">
    <w:name w:val="1-宋黑"/>
    <w:basedOn w:val="51"/>
    <w:qFormat/>
    <w:uiPriority w:val="0"/>
    <w:pPr>
      <w:ind w:firstLine="420"/>
    </w:pPr>
    <w:rPr>
      <w:rFonts w:ascii="黑体" w:eastAsia="方正宋黑简体"/>
      <w:b/>
    </w:rPr>
  </w:style>
  <w:style w:type="paragraph" w:customStyle="1" w:styleId="51">
    <w:name w:val="a--正文"/>
    <w:basedOn w:val="1"/>
    <w:qFormat/>
    <w:uiPriority w:val="0"/>
    <w:pPr>
      <w:spacing w:line="360" w:lineRule="exact"/>
      <w:ind w:firstLine="200" w:firstLineChars="200"/>
    </w:pPr>
    <w:rPr>
      <w:rFonts w:eastAsia="汉仪书宋一简"/>
    </w:rPr>
  </w:style>
  <w:style w:type="paragraph" w:customStyle="1" w:styleId="5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customStyle="1" w:styleId="53">
    <w:name w:val="Body text|2"/>
    <w:basedOn w:val="1"/>
    <w:qFormat/>
    <w:uiPriority w:val="0"/>
    <w:pPr>
      <w:widowControl w:val="0"/>
      <w:shd w:val="clear" w:color="auto" w:fill="auto"/>
      <w:spacing w:line="514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2336</Words>
  <Characters>2398</Characters>
  <Lines>0</Lines>
  <Paragraphs>0</Paragraphs>
  <TotalTime>0</TotalTime>
  <ScaleCrop>false</ScaleCrop>
  <LinksUpToDate>false</LinksUpToDate>
  <CharactersWithSpaces>2616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2023-03-15T13:28:00Z</dcterms:created>
  <dc:creator>admin</dc:creator>
  <cp:lastModifiedBy>朱鸿昌</cp:lastModifiedBy>
  <cp:lastPrinted>2024-04-25T10:52:00Z</cp:lastPrinted>
  <dcterms:modified xsi:type="dcterms:W3CDTF">2024-04-28T03:37:31Z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19094EBF146B4D2A849FC32CBBD6376B</vt:lpwstr>
  </property>
</Properties>
</file>